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124"/>
        <w:gridCol w:w="2175"/>
        <w:gridCol w:w="2789"/>
        <w:gridCol w:w="6049"/>
        <w:gridCol w:w="1083"/>
      </w:tblGrid>
      <w:tr w:rsidR="00C90D2C" w:rsidRPr="004B5AAA" w:rsidTr="00C90D2C">
        <w:trPr>
          <w:trHeight w:val="435"/>
        </w:trPr>
        <w:tc>
          <w:tcPr>
            <w:tcW w:w="2124" w:type="dxa"/>
            <w:shd w:val="clear" w:color="auto" w:fill="C6D9F1" w:themeFill="text2" w:themeFillTint="33"/>
            <w:hideMark/>
          </w:tcPr>
          <w:p w:rsidR="004B5AAA" w:rsidRPr="004B5AAA" w:rsidRDefault="004B5AAA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Typ kurzu</w:t>
            </w:r>
          </w:p>
        </w:tc>
        <w:tc>
          <w:tcPr>
            <w:tcW w:w="2175" w:type="dxa"/>
            <w:shd w:val="clear" w:color="auto" w:fill="C6D9F1" w:themeFill="text2" w:themeFillTint="33"/>
            <w:hideMark/>
          </w:tcPr>
          <w:p w:rsidR="004B5AAA" w:rsidRPr="004B5AAA" w:rsidRDefault="004B5AAA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Oborové zaměření</w:t>
            </w:r>
          </w:p>
        </w:tc>
        <w:tc>
          <w:tcPr>
            <w:tcW w:w="2789" w:type="dxa"/>
            <w:shd w:val="clear" w:color="auto" w:fill="C6D9F1" w:themeFill="text2" w:themeFillTint="33"/>
            <w:hideMark/>
          </w:tcPr>
          <w:p w:rsidR="004B5AAA" w:rsidRPr="004B5AAA" w:rsidRDefault="004B5AAA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Název kurzu</w:t>
            </w:r>
          </w:p>
        </w:tc>
        <w:tc>
          <w:tcPr>
            <w:tcW w:w="6049" w:type="dxa"/>
            <w:shd w:val="clear" w:color="auto" w:fill="C6D9F1" w:themeFill="text2" w:themeFillTint="33"/>
            <w:hideMark/>
          </w:tcPr>
          <w:p w:rsidR="004B5AAA" w:rsidRPr="004B5AAA" w:rsidRDefault="004B5AAA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Stručný popis (pro koho, o čem a k čemu kurz je)</w:t>
            </w:r>
          </w:p>
        </w:tc>
        <w:tc>
          <w:tcPr>
            <w:tcW w:w="1083" w:type="dxa"/>
            <w:shd w:val="clear" w:color="auto" w:fill="C6D9F1" w:themeFill="text2" w:themeFillTint="33"/>
            <w:hideMark/>
          </w:tcPr>
          <w:p w:rsidR="004B5AAA" w:rsidRPr="004B5AAA" w:rsidRDefault="004B5AAA" w:rsidP="004B5AAA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Počet hodin</w:t>
            </w:r>
          </w:p>
        </w:tc>
      </w:tr>
      <w:tr w:rsidR="00C90D2C" w:rsidRPr="004B5AAA" w:rsidTr="00C90D2C">
        <w:trPr>
          <w:trHeight w:val="1815"/>
        </w:trPr>
        <w:tc>
          <w:tcPr>
            <w:tcW w:w="2124" w:type="dxa"/>
            <w:hideMark/>
          </w:tcPr>
          <w:p w:rsidR="00C90D2C" w:rsidRPr="004B5AAA" w:rsidRDefault="00C90D2C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C90D2C" w:rsidRPr="004B5AAA" w:rsidRDefault="00C90D2C" w:rsidP="00F72B44">
            <w:r w:rsidRPr="004B5AAA">
              <w:t>Strojírenství a strojírenská výroba</w:t>
            </w:r>
          </w:p>
        </w:tc>
        <w:tc>
          <w:tcPr>
            <w:tcW w:w="2789" w:type="dxa"/>
            <w:hideMark/>
          </w:tcPr>
          <w:p w:rsidR="00C90D2C" w:rsidRPr="004B5AAA" w:rsidRDefault="00C90D2C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Obsluha CN</w:t>
            </w:r>
            <w:r>
              <w:rPr>
                <w:b/>
                <w:bCs/>
              </w:rPr>
              <w:t xml:space="preserve">C obráběcích strojů </w:t>
            </w:r>
            <w:r w:rsidRPr="004B5AAA">
              <w:rPr>
                <w:b/>
                <w:bCs/>
              </w:rPr>
              <w:t>(23-026-H)</w:t>
            </w:r>
          </w:p>
        </w:tc>
        <w:tc>
          <w:tcPr>
            <w:tcW w:w="6049" w:type="dxa"/>
            <w:hideMark/>
          </w:tcPr>
          <w:p w:rsidR="00C90D2C" w:rsidRPr="004B5AAA" w:rsidRDefault="00C90D2C" w:rsidP="00F72B44">
            <w:r w:rsidRPr="004B5AAA">
              <w:t xml:space="preserve">Rekvalifikační vzdělávací program – příprava na získání profesní kvalifikace dle zákona 179/2006 Sb. Kurz je zaměřen na další rozvoj a rozšíření vzdělání pracovníků ve strojírenství v oboru obrábění na CNC strojích, výuka je rozdělena do modulů: technická a výrobní dokumentace, teorie obrábění, základy programování a obsluhy CNC strojů, praktická příprava obsluhy CNC stroje. </w:t>
            </w:r>
          </w:p>
        </w:tc>
        <w:tc>
          <w:tcPr>
            <w:tcW w:w="1083" w:type="dxa"/>
            <w:hideMark/>
          </w:tcPr>
          <w:p w:rsidR="00C90D2C" w:rsidRPr="004B5AAA" w:rsidRDefault="00C90D2C" w:rsidP="00F72B44">
            <w:r w:rsidRPr="004B5AAA">
              <w:t>215</w:t>
            </w:r>
          </w:p>
        </w:tc>
      </w:tr>
      <w:tr w:rsidR="00C90D2C" w:rsidRPr="004B5AAA" w:rsidTr="00C90D2C">
        <w:trPr>
          <w:trHeight w:val="1815"/>
        </w:trPr>
        <w:tc>
          <w:tcPr>
            <w:tcW w:w="2124" w:type="dxa"/>
            <w:hideMark/>
          </w:tcPr>
          <w:p w:rsidR="00C90D2C" w:rsidRPr="004B5AAA" w:rsidRDefault="00C90D2C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C90D2C" w:rsidRPr="004B5AAA" w:rsidRDefault="00C90D2C" w:rsidP="00F72B44">
            <w:r w:rsidRPr="004B5AAA">
              <w:t>Zpracování dřeva a výroba hudebních nástrojů</w:t>
            </w:r>
          </w:p>
        </w:tc>
        <w:tc>
          <w:tcPr>
            <w:tcW w:w="2789" w:type="dxa"/>
            <w:hideMark/>
          </w:tcPr>
          <w:p w:rsidR="00C90D2C" w:rsidRPr="004B5AAA" w:rsidRDefault="00C90D2C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Truhlář nábytkář (33-001-H)</w:t>
            </w:r>
          </w:p>
        </w:tc>
        <w:tc>
          <w:tcPr>
            <w:tcW w:w="6049" w:type="dxa"/>
            <w:hideMark/>
          </w:tcPr>
          <w:p w:rsidR="00C90D2C" w:rsidRPr="004B5AAA" w:rsidRDefault="00C90D2C" w:rsidP="00F72B44">
            <w:r w:rsidRPr="004B5AAA">
              <w:t>Rekvalifikační vzdělávací program – příprava na získání profesní kvalifikace dle zákona 179/2006 Sb. Kurz je zaměřen na přípravu pracovníků pro dělnické povolání řemeslného charakteru s důrazem na tradiční řemeslné činnosti v oblasti zpracování dřeva. Program poskytuje frekventantům odborné poznatky a dovednosti pro zhotovování různých druhů truhlářských výrobků, zejména výroby nábytku.</w:t>
            </w:r>
          </w:p>
        </w:tc>
        <w:tc>
          <w:tcPr>
            <w:tcW w:w="1083" w:type="dxa"/>
            <w:hideMark/>
          </w:tcPr>
          <w:p w:rsidR="00C90D2C" w:rsidRPr="004B5AAA" w:rsidRDefault="00C90D2C" w:rsidP="00F72B44">
            <w:r w:rsidRPr="004B5AAA">
              <w:t>201</w:t>
            </w:r>
          </w:p>
        </w:tc>
      </w:tr>
      <w:tr w:rsidR="00C90D2C" w:rsidRPr="004B5AAA" w:rsidTr="00C90D2C">
        <w:trPr>
          <w:trHeight w:val="1815"/>
        </w:trPr>
        <w:tc>
          <w:tcPr>
            <w:tcW w:w="2124" w:type="dxa"/>
            <w:hideMark/>
          </w:tcPr>
          <w:p w:rsidR="00C90D2C" w:rsidRPr="004B5AAA" w:rsidRDefault="00C90D2C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C90D2C" w:rsidRPr="004B5AAA" w:rsidRDefault="00C90D2C" w:rsidP="00F72B44">
            <w:r w:rsidRPr="004B5AAA">
              <w:t>Zpracování dřeva a výroba hudebních nástrojů</w:t>
            </w:r>
          </w:p>
        </w:tc>
        <w:tc>
          <w:tcPr>
            <w:tcW w:w="2789" w:type="dxa"/>
            <w:hideMark/>
          </w:tcPr>
          <w:p w:rsidR="00C90D2C" w:rsidRPr="004B5AAA" w:rsidRDefault="00C90D2C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 xml:space="preserve">Obsluha strojů pro zpracování materiálů ve </w:t>
            </w:r>
            <w:r>
              <w:rPr>
                <w:b/>
                <w:bCs/>
              </w:rPr>
              <w:t xml:space="preserve">výrobě nábytku </w:t>
            </w:r>
            <w:r w:rsidRPr="004B5AAA">
              <w:rPr>
                <w:b/>
                <w:bCs/>
              </w:rPr>
              <w:t>(33-017-H)</w:t>
            </w:r>
          </w:p>
        </w:tc>
        <w:tc>
          <w:tcPr>
            <w:tcW w:w="6049" w:type="dxa"/>
            <w:hideMark/>
          </w:tcPr>
          <w:p w:rsidR="00C90D2C" w:rsidRPr="004B5AAA" w:rsidRDefault="00C90D2C" w:rsidP="00F72B44">
            <w:r w:rsidRPr="004B5AAA">
              <w:t>Rekvalifikační vzdělávací program – příprava na získání profesní kvalifikace dle zákona 179/2006 Sb. Náplň a zaměření kurzu: manipulace s materiálem, polotovary a výrobky; seřizování a údržba dřevoobráběcích strojů a nástrojů; obsluha dřevoobráběcích strojů a strojních zařízení; obrábění a spojování materiálů ze dřeva, plastu apod.</w:t>
            </w:r>
          </w:p>
        </w:tc>
        <w:tc>
          <w:tcPr>
            <w:tcW w:w="1083" w:type="dxa"/>
            <w:hideMark/>
          </w:tcPr>
          <w:p w:rsidR="00C90D2C" w:rsidRPr="004B5AAA" w:rsidRDefault="00C90D2C" w:rsidP="00F72B44">
            <w:r w:rsidRPr="004B5AAA">
              <w:t>150</w:t>
            </w:r>
          </w:p>
        </w:tc>
      </w:tr>
      <w:tr w:rsidR="00C90D2C" w:rsidRPr="004B5AAA" w:rsidTr="00C90D2C">
        <w:trPr>
          <w:trHeight w:val="1815"/>
        </w:trPr>
        <w:tc>
          <w:tcPr>
            <w:tcW w:w="2124" w:type="dxa"/>
            <w:hideMark/>
          </w:tcPr>
          <w:p w:rsidR="00C90D2C" w:rsidRPr="004B5AAA" w:rsidRDefault="00C90D2C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C90D2C" w:rsidRPr="004B5AAA" w:rsidRDefault="00C90D2C" w:rsidP="00F72B44">
            <w:r w:rsidRPr="004B5AAA">
              <w:t>Zpracování dřeva a výroba hudebních nástrojů</w:t>
            </w:r>
          </w:p>
        </w:tc>
        <w:tc>
          <w:tcPr>
            <w:tcW w:w="2789" w:type="dxa"/>
            <w:hideMark/>
          </w:tcPr>
          <w:p w:rsidR="00C90D2C" w:rsidRPr="004B5AAA" w:rsidRDefault="00C90D2C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Dílenský montážník nábytku (33-020-H)</w:t>
            </w:r>
          </w:p>
        </w:tc>
        <w:tc>
          <w:tcPr>
            <w:tcW w:w="6049" w:type="dxa"/>
            <w:hideMark/>
          </w:tcPr>
          <w:p w:rsidR="00C90D2C" w:rsidRPr="004B5AAA" w:rsidRDefault="00C90D2C" w:rsidP="00F72B44">
            <w:r w:rsidRPr="004B5AAA">
              <w:t>Rekvalifikační vzdělávací program – příprava na získání profesní kvalifikace dle zákona 179/2006 Sb. Náplň a zaměření kurzu: orientace v technických podkladech pro zhotovování truhlářských výrobků; příprava materiálů a polotovarů pro výrobu nábytkových dílců; obrábění dřevěných a plastových materiálů řezáním, hoblováním, tvarováním, dlabáním, vrtáním a broušením ručním nářadím; montáž a demontáž nábytku apod.</w:t>
            </w:r>
          </w:p>
        </w:tc>
        <w:tc>
          <w:tcPr>
            <w:tcW w:w="1083" w:type="dxa"/>
            <w:hideMark/>
          </w:tcPr>
          <w:p w:rsidR="00C90D2C" w:rsidRPr="004B5AAA" w:rsidRDefault="00C90D2C" w:rsidP="00F72B44">
            <w:r w:rsidRPr="004B5AAA">
              <w:t>100</w:t>
            </w:r>
          </w:p>
        </w:tc>
      </w:tr>
      <w:tr w:rsidR="00126364" w:rsidRPr="004B5AAA" w:rsidTr="00126364">
        <w:trPr>
          <w:trHeight w:val="3827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lastRenderedPageBreak/>
              <w:t>Odborný - rekvalifikační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Osobní a provozní služby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Kosmetické služby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>Rekvalifikační vzdělávací program. Vzdělávání v kurzu směřuje k tomu, aby účastníci získali, na úrovni odpovídající jejich schopnostem a učebním předpokladům, odborné kompetence potřebné pro kvalitní a samostatné poskytování kosmetických služeb.</w:t>
            </w:r>
            <w:r w:rsidRPr="004B5AAA">
              <w:br/>
              <w:t>Pro úspěšné uplatnění absolventů programu v praxi budou v průběhu výuky rozvíjeny nejen</w:t>
            </w:r>
            <w:r w:rsidRPr="004B5AAA">
              <w:br/>
              <w:t>odborné kompetence z oblasti kosmetických služeb, ale i dovednosti a znalosti potřebné</w:t>
            </w:r>
            <w:r w:rsidRPr="004B5AAA">
              <w:br/>
              <w:t>pro efektivní komunikaci, uspokojování zákaznických potřeb, kreativitu a flexibilitu. Důraz</w:t>
            </w:r>
            <w:r w:rsidRPr="004B5AAA">
              <w:br/>
              <w:t>bude kladen také na samostatnost, výkonnost, řešení problémů a plánování a organizování</w:t>
            </w:r>
            <w:r w:rsidRPr="004B5AAA">
              <w:br/>
              <w:t>práce.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300</w:t>
            </w:r>
          </w:p>
        </w:tc>
      </w:tr>
      <w:tr w:rsidR="00126364" w:rsidRPr="004B5AAA" w:rsidTr="00126364">
        <w:trPr>
          <w:trHeight w:val="2959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Osobní a provozní služby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Manikúra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 xml:space="preserve">Rekvalifikační vzdělávací program.  Kurz je určen pro ženy i muže a je zakončen závěrečnou </w:t>
            </w:r>
            <w:proofErr w:type="spellStart"/>
            <w:r w:rsidRPr="004B5AAA">
              <w:t>zjouškou</w:t>
            </w:r>
            <w:proofErr w:type="spellEnd"/>
            <w:r w:rsidRPr="004B5AAA">
              <w:t xml:space="preserve">. </w:t>
            </w:r>
            <w:proofErr w:type="spellStart"/>
            <w:r w:rsidRPr="004B5AAA">
              <w:t>Zabezpěčuje</w:t>
            </w:r>
            <w:proofErr w:type="spellEnd"/>
            <w:r w:rsidRPr="004B5AAA">
              <w:t xml:space="preserve"> získání odborných vědomostí a praktických dovedností potřebných k profesionálnímu vykonávání manikúry. V průběhu probíhá teoretická příprava a praktická složka přípravy, která zahrnuje nácvik praktických dovedností a profesionálnímu nácviku. Absolvent může nalézt </w:t>
            </w:r>
            <w:proofErr w:type="gramStart"/>
            <w:r w:rsidRPr="004B5AAA">
              <w:t>uplatnění  v salonech</w:t>
            </w:r>
            <w:proofErr w:type="gramEnd"/>
            <w:r w:rsidRPr="004B5AAA">
              <w:t xml:space="preserve"> poskytující odborné manikérské služby </w:t>
            </w:r>
            <w:proofErr w:type="spellStart"/>
            <w:r w:rsidRPr="004B5AAA">
              <w:t>prováděnénáročnými</w:t>
            </w:r>
            <w:proofErr w:type="spellEnd"/>
            <w:r w:rsidRPr="004B5AAA">
              <w:t xml:space="preserve"> technologickými postupy a v souladu s individuálními požadavky zákazníka, módními trendy, </w:t>
            </w:r>
            <w:proofErr w:type="spellStart"/>
            <w:r w:rsidRPr="004B5AAA">
              <w:t>zrdavotně</w:t>
            </w:r>
            <w:proofErr w:type="spellEnd"/>
            <w:r w:rsidRPr="004B5AAA">
              <w:t xml:space="preserve"> hygienickými hledisky, estetickými zásadami a novými vědeckými poznatky.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190</w:t>
            </w:r>
          </w:p>
        </w:tc>
      </w:tr>
      <w:tr w:rsidR="00126364" w:rsidRPr="004B5AAA" w:rsidTr="00126364">
        <w:trPr>
          <w:trHeight w:val="1272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Odborný - rekvalifikační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Osobní a provozní služby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Asistent kadeřníka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>Rekvalifikační vzdělávací program. Náplň a zaměření kurzu: zdravotně - hygienické zásady, mytí vlasů a masáž vlasové pokožky, evidence skladu a přístrojů, kalkulace cen, organizace práce.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40</w:t>
            </w:r>
          </w:p>
        </w:tc>
      </w:tr>
      <w:tr w:rsidR="001635F2" w:rsidRPr="004B5AAA" w:rsidTr="001635F2">
        <w:trPr>
          <w:trHeight w:val="2409"/>
        </w:trPr>
        <w:tc>
          <w:tcPr>
            <w:tcW w:w="2124" w:type="dxa"/>
            <w:hideMark/>
          </w:tcPr>
          <w:p w:rsidR="001635F2" w:rsidRPr="004B5AAA" w:rsidRDefault="001635F2" w:rsidP="00196D20">
            <w:r w:rsidRPr="004B5AAA">
              <w:lastRenderedPageBreak/>
              <w:t>Odborný - rekvalifikační</w:t>
            </w:r>
          </w:p>
        </w:tc>
        <w:tc>
          <w:tcPr>
            <w:tcW w:w="2175" w:type="dxa"/>
            <w:hideMark/>
          </w:tcPr>
          <w:p w:rsidR="001635F2" w:rsidRPr="004B5AAA" w:rsidRDefault="001635F2" w:rsidP="00196D20">
            <w:r w:rsidRPr="004B5AAA">
              <w:t>Osobní a provozní služby</w:t>
            </w:r>
          </w:p>
        </w:tc>
        <w:tc>
          <w:tcPr>
            <w:tcW w:w="2789" w:type="dxa"/>
            <w:hideMark/>
          </w:tcPr>
          <w:p w:rsidR="001635F2" w:rsidRPr="001635F2" w:rsidRDefault="001635F2" w:rsidP="001635F2">
            <w:pPr>
              <w:rPr>
                <w:b/>
                <w:bCs/>
              </w:rPr>
            </w:pPr>
            <w:r w:rsidRPr="001635F2">
              <w:rPr>
                <w:b/>
                <w:bCs/>
              </w:rPr>
              <w:t>Kadeřnické a holičské práce</w:t>
            </w:r>
          </w:p>
          <w:p w:rsidR="001635F2" w:rsidRPr="004B5AAA" w:rsidRDefault="001635F2" w:rsidP="00F72B44">
            <w:pPr>
              <w:rPr>
                <w:b/>
                <w:bCs/>
              </w:rPr>
            </w:pPr>
          </w:p>
        </w:tc>
        <w:tc>
          <w:tcPr>
            <w:tcW w:w="6049" w:type="dxa"/>
            <w:hideMark/>
          </w:tcPr>
          <w:p w:rsidR="001635F2" w:rsidRPr="004B5AAA" w:rsidRDefault="001635F2" w:rsidP="00F72B44">
            <w:r w:rsidRPr="001635F2">
              <w:t xml:space="preserve">Rekvalifikační vzdělávací program. Účastník získá vědomosti o technologických postupech a praktické dovednosti pro tvorbu účesu, teoreticky a prakticky se seznámí s používanými přípravky a osvojí si základní dovednosti potřebné pro poskytování kadeřnických služeb. Náplň a zaměření kurzu: stříhání vlasů klasickým, plastickým, tupým, mix nebo speciálním módním střihem, tvarování vlasů vodovou ondulací, provádění chemické </w:t>
            </w:r>
            <w:proofErr w:type="spellStart"/>
            <w:r w:rsidRPr="001635F2">
              <w:t>preparece</w:t>
            </w:r>
            <w:proofErr w:type="spellEnd"/>
            <w:r w:rsidRPr="001635F2">
              <w:t xml:space="preserve"> vlasů, odbarvování a tónování vlasů, melírování vlasů odbarvováním a barvením.</w:t>
            </w:r>
          </w:p>
        </w:tc>
        <w:tc>
          <w:tcPr>
            <w:tcW w:w="1083" w:type="dxa"/>
            <w:hideMark/>
          </w:tcPr>
          <w:p w:rsidR="001635F2" w:rsidRPr="004B5AAA" w:rsidRDefault="001635F2" w:rsidP="00F72B44">
            <w:r>
              <w:t>300</w:t>
            </w:r>
          </w:p>
        </w:tc>
      </w:tr>
      <w:tr w:rsidR="00126364" w:rsidRPr="004B5AAA" w:rsidTr="001635F2">
        <w:trPr>
          <w:trHeight w:val="845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Odborný - rozšiřující / prohlubující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Strojírenství a strojírenská výroba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Základy strojního obrábění a NC programování, obsluha CNC strojů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 xml:space="preserve">Kurz je určen pro zájemce, kteří se chtějí naučit obrábět na klasickém soustruhu a frézce a </w:t>
            </w:r>
            <w:proofErr w:type="gramStart"/>
            <w:r w:rsidRPr="004B5AAA">
              <w:t>naučit  se</w:t>
            </w:r>
            <w:proofErr w:type="gramEnd"/>
            <w:r w:rsidRPr="004B5AAA">
              <w:t xml:space="preserve"> i základům NC programování a obsluze CNC strojů (obráběč kovů).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200</w:t>
            </w:r>
          </w:p>
        </w:tc>
      </w:tr>
      <w:tr w:rsidR="00126364" w:rsidRPr="004B5AAA" w:rsidTr="00C90D2C">
        <w:trPr>
          <w:trHeight w:val="1035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Odborný - rozšiřující / prohlubující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Strojírenství a strojírenská výroba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Základy programování CNC strojů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>Kurz je určen pro pracovníky ve strojírenských oborech obrábění na CNC strojích a pro zájemce, kteří chtějí proniknout do základů programování CNC. Účastníci získají základn</w:t>
            </w:r>
            <w:r>
              <w:t>í potřebné dovednosti, znalosti</w:t>
            </w:r>
            <w:r w:rsidRPr="004B5AAA">
              <w:t>, vědomosti a návyky pro tvorbu CNC programů a práci s nimi. Účastníci budou zvládat tyto kompetence: porozumění CNC programu, tvorba jednodušších CNC programů na simulátoru.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50</w:t>
            </w:r>
          </w:p>
        </w:tc>
      </w:tr>
      <w:tr w:rsidR="00126364" w:rsidRPr="004B5AAA" w:rsidTr="001635F2">
        <w:trPr>
          <w:trHeight w:val="923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Odborný - rozšiřující / prohlubující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Strojírenství a strojírenská výroba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Měření a kontrola ve strojírenství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>Kurz je určen pro pracovníky ve strojírenských oborech obrábění a montáž. Účastníci získají potřebné vědomosti, znalosti a dovednosti při měření a kontrole strojních součástí a výrobků</w:t>
            </w:r>
            <w:r w:rsidR="001635F2">
              <w:t>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30</w:t>
            </w:r>
          </w:p>
        </w:tc>
      </w:tr>
      <w:tr w:rsidR="00126364" w:rsidRPr="004B5AAA" w:rsidTr="001635F2">
        <w:trPr>
          <w:trHeight w:val="1121"/>
        </w:trPr>
        <w:tc>
          <w:tcPr>
            <w:tcW w:w="2124" w:type="dxa"/>
            <w:hideMark/>
          </w:tcPr>
          <w:p w:rsidR="00126364" w:rsidRPr="004B5AAA" w:rsidRDefault="00126364" w:rsidP="00F72B44">
            <w:r w:rsidRPr="004B5AAA">
              <w:t>Jazykový</w:t>
            </w:r>
          </w:p>
        </w:tc>
        <w:tc>
          <w:tcPr>
            <w:tcW w:w="2175" w:type="dxa"/>
            <w:hideMark/>
          </w:tcPr>
          <w:p w:rsidR="00126364" w:rsidRPr="004B5AAA" w:rsidRDefault="00126364" w:rsidP="00F72B44">
            <w:r w:rsidRPr="004B5AAA">
              <w:t>Cizí jazyk</w:t>
            </w:r>
          </w:p>
        </w:tc>
        <w:tc>
          <w:tcPr>
            <w:tcW w:w="2789" w:type="dxa"/>
            <w:hideMark/>
          </w:tcPr>
          <w:p w:rsidR="00126364" w:rsidRPr="004B5AAA" w:rsidRDefault="00126364" w:rsidP="00F72B44">
            <w:pPr>
              <w:rPr>
                <w:b/>
                <w:bCs/>
              </w:rPr>
            </w:pPr>
            <w:r w:rsidRPr="004B5AAA">
              <w:rPr>
                <w:b/>
                <w:bCs/>
              </w:rPr>
              <w:t>Kurz Německého jazyka</w:t>
            </w:r>
          </w:p>
        </w:tc>
        <w:tc>
          <w:tcPr>
            <w:tcW w:w="6049" w:type="dxa"/>
            <w:hideMark/>
          </w:tcPr>
          <w:p w:rsidR="00126364" w:rsidRPr="004B5AAA" w:rsidRDefault="00126364" w:rsidP="00F72B44">
            <w:r w:rsidRPr="004B5AAA">
              <w:t>Kurz je určen pro začátečníky i mírně pokročilé. Náplň a zaměření kurzu: odborná i běžná slovní zásoba, základní gramatické jevy, komunikační situace, písemnosti v pracovně-právnickém vztahu, orientace na německých webových stránkách</w:t>
            </w:r>
            <w:r w:rsidR="001635F2">
              <w:t>.</w:t>
            </w:r>
          </w:p>
        </w:tc>
        <w:tc>
          <w:tcPr>
            <w:tcW w:w="1083" w:type="dxa"/>
            <w:hideMark/>
          </w:tcPr>
          <w:p w:rsidR="00126364" w:rsidRPr="004B5AAA" w:rsidRDefault="00126364" w:rsidP="00F72B44">
            <w:r w:rsidRPr="004B5AAA">
              <w:t>75</w:t>
            </w:r>
          </w:p>
        </w:tc>
      </w:tr>
    </w:tbl>
    <w:p w:rsidR="00274BC7" w:rsidRDefault="00274BC7"/>
    <w:p w:rsidR="004B5AAA" w:rsidRDefault="004B5AAA">
      <w:pPr>
        <w:rPr>
          <w:sz w:val="24"/>
          <w:szCs w:val="24"/>
        </w:rPr>
      </w:pPr>
      <w:r w:rsidRPr="004B5AAA">
        <w:rPr>
          <w:sz w:val="24"/>
          <w:szCs w:val="24"/>
        </w:rPr>
        <w:t>Podmínkou realizace všech uvedených kurzů je minimální p</w:t>
      </w:r>
      <w:r>
        <w:rPr>
          <w:sz w:val="24"/>
          <w:szCs w:val="24"/>
        </w:rPr>
        <w:t xml:space="preserve">očet 6 přihlášených účastníků. </w:t>
      </w:r>
      <w:r w:rsidRPr="004B5AAA">
        <w:rPr>
          <w:sz w:val="24"/>
          <w:szCs w:val="24"/>
        </w:rPr>
        <w:t>Cena za osobu je závislá na počtu účastníků v kurzu.</w:t>
      </w:r>
    </w:p>
    <w:p w:rsidR="00274BC7" w:rsidRPr="004B5AAA" w:rsidRDefault="00274BC7">
      <w:pPr>
        <w:rPr>
          <w:sz w:val="24"/>
          <w:szCs w:val="24"/>
        </w:rPr>
      </w:pPr>
      <w:r>
        <w:rPr>
          <w:sz w:val="24"/>
          <w:szCs w:val="24"/>
        </w:rPr>
        <w:t xml:space="preserve">Bližší informace: Ing. Pavel Richter, </w:t>
      </w:r>
      <w:hyperlink r:id="rId6" w:history="1">
        <w:r w:rsidRPr="00AB727C">
          <w:rPr>
            <w:rStyle w:val="Hypertextovodkaz"/>
            <w:sz w:val="24"/>
            <w:szCs w:val="24"/>
          </w:rPr>
          <w:t>pavel.richter@soudom.cz</w:t>
        </w:r>
      </w:hyperlink>
      <w:r>
        <w:rPr>
          <w:sz w:val="24"/>
          <w:szCs w:val="24"/>
        </w:rPr>
        <w:t>, tel. 379 723 231-2</w:t>
      </w:r>
    </w:p>
    <w:sectPr w:rsidR="00274BC7" w:rsidRPr="004B5AAA" w:rsidSect="004B5AA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083" w:rsidRDefault="00826083" w:rsidP="004B5AAA">
      <w:pPr>
        <w:spacing w:after="0" w:line="240" w:lineRule="auto"/>
      </w:pPr>
      <w:r>
        <w:separator/>
      </w:r>
    </w:p>
  </w:endnote>
  <w:endnote w:type="continuationSeparator" w:id="0">
    <w:p w:rsidR="00826083" w:rsidRDefault="00826083" w:rsidP="004B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083" w:rsidRDefault="00826083" w:rsidP="004B5AAA">
      <w:pPr>
        <w:spacing w:after="0" w:line="240" w:lineRule="auto"/>
      </w:pPr>
      <w:r>
        <w:separator/>
      </w:r>
    </w:p>
  </w:footnote>
  <w:footnote w:type="continuationSeparator" w:id="0">
    <w:p w:rsidR="00826083" w:rsidRDefault="00826083" w:rsidP="004B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AAA" w:rsidRPr="004B5AAA" w:rsidRDefault="004B5AAA" w:rsidP="004B5AAA">
    <w:pPr>
      <w:pStyle w:val="Zhlav"/>
      <w:jc w:val="center"/>
      <w:rPr>
        <w:b/>
        <w:sz w:val="40"/>
        <w:szCs w:val="40"/>
      </w:rPr>
    </w:pPr>
    <w:r w:rsidRPr="004B5AAA">
      <w:rPr>
        <w:b/>
        <w:sz w:val="40"/>
        <w:szCs w:val="40"/>
      </w:rPr>
      <w:t>Nabídka dalšího vzdělávání pro zaměstnavatele a veřejnost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AAA"/>
    <w:rsid w:val="00126364"/>
    <w:rsid w:val="001635F2"/>
    <w:rsid w:val="00237744"/>
    <w:rsid w:val="00274BC7"/>
    <w:rsid w:val="00340CFC"/>
    <w:rsid w:val="004B5AAA"/>
    <w:rsid w:val="005B7396"/>
    <w:rsid w:val="00763533"/>
    <w:rsid w:val="00797D39"/>
    <w:rsid w:val="00826083"/>
    <w:rsid w:val="00B502B8"/>
    <w:rsid w:val="00C90D2C"/>
    <w:rsid w:val="00D756E5"/>
    <w:rsid w:val="00F46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6E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5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4B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B5AAA"/>
  </w:style>
  <w:style w:type="paragraph" w:styleId="Zpat">
    <w:name w:val="footer"/>
    <w:basedOn w:val="Normln"/>
    <w:link w:val="ZpatChar"/>
    <w:uiPriority w:val="99"/>
    <w:semiHidden/>
    <w:unhideWhenUsed/>
    <w:rsid w:val="004B5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B5AAA"/>
  </w:style>
  <w:style w:type="character" w:styleId="Hypertextovodkaz">
    <w:name w:val="Hyperlink"/>
    <w:basedOn w:val="Standardnpsmoodstavce"/>
    <w:uiPriority w:val="99"/>
    <w:unhideWhenUsed/>
    <w:rsid w:val="00274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.richter@soudo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863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Richter</dc:creator>
  <cp:lastModifiedBy>Richter</cp:lastModifiedBy>
  <cp:revision>57</cp:revision>
  <dcterms:created xsi:type="dcterms:W3CDTF">2014-09-12T10:31:00Z</dcterms:created>
  <dcterms:modified xsi:type="dcterms:W3CDTF">2014-09-12T11:12:00Z</dcterms:modified>
</cp:coreProperties>
</file>